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4275"/>
        <w:gridCol w:w="4560"/>
        <w:tblGridChange w:id="0">
          <w:tblGrid>
            <w:gridCol w:w="1965"/>
            <w:gridCol w:w="4275"/>
            <w:gridCol w:w="4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8"/>
                <w:szCs w:val="28"/>
                <w:rtl w:val="0"/>
              </w:rPr>
              <w:t xml:space="preserve">Reference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8"/>
                <w:szCs w:val="28"/>
                <w:rtl w:val="0"/>
              </w:rPr>
              <w:t xml:space="preserve">Summary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8"/>
                <w:szCs w:val="28"/>
                <w:rtl w:val="0"/>
              </w:rPr>
              <w:t xml:space="preserve">Significance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I.i.63-65; p. 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We met Tybalt.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He tells Benvolio to “look upon his death.”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He hates peace, Benvolio, and hates Montagues; he starts the fight.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He’s a dangerous character who may be the cause of some issues.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I.i. 74-96; p. 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Three fights started by Capulet and Montague over an “airy word.” (meaningless insults; rumors; etc.)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If you start a fight again, someone will pay the price with their life.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Foreshadowing for the reader that another fight will arise and a character will have to pay the ultimate price.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I.i. 207-215; 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The woman that Romeo loves has the following characteristics: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Questrial" w:cs="Questrial" w:eastAsia="Questrial" w:hAnsi="Quest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Has Diana’s wit = goddess of fertility; desireable; goddess of chastity (virgin goddess)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Questrial" w:cs="Questrial" w:eastAsia="Questrial" w:hAnsi="Quest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She cannot be seduced by Romeo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He is driven by sexual feelings rather than by love.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Tells the reader a little bit about Romeo’s motivations.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I.iii.70; 83-103; p. 56-58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She’s not thinking about getting married.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Lady Capulet is encouraging Juliet to look at Paris and consider loving him.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She’s looking to try and please her mother.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It shows us about the relationship between Juliet and her mother.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This puts Juliet in the mindset of looking for love. She hadn’t been thinking about it before. It could be considered a catalyst for the tragedy that will follow.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I.iv. 112-119; p. 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Romeo feels like something bad is going to happen, starting at this party, that will end with his untimely death.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Romeo and his friends make a choice to disregard the feelings and go to the party anyways, which will probably end in tragedy.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32"/>
                <w:szCs w:val="3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32"/>
                <w:szCs w:val="32"/>
                <w:rtl w:val="0"/>
              </w:rPr>
              <w:t xml:space="preserve">II.iii. 93-95, p.120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32"/>
                <w:szCs w:val="3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32"/>
                <w:szCs w:val="32"/>
                <w:rtl w:val="0"/>
              </w:rPr>
              <w:t xml:space="preserve">Friar Lawrence has agreed to help Romeo &amp; Juliet in order to solve the feud.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32"/>
                <w:szCs w:val="3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32"/>
                <w:szCs w:val="32"/>
                <w:rtl w:val="0"/>
              </w:rPr>
              <w:t xml:space="preserve">Friar Lawrence is not considering the consequences of these actions. He’s acting for selfish reasons and using Romeo &amp; Juliet to accomplish his purpose. The reader would expect that he would have given Romeo different advice as a wise grown up.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32"/>
                <w:szCs w:val="3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32"/>
                <w:szCs w:val="32"/>
                <w:rtl w:val="0"/>
              </w:rPr>
              <w:t xml:space="preserve">II.v.38-39; p. 144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32"/>
                <w:szCs w:val="3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32"/>
                <w:szCs w:val="32"/>
                <w:rtl w:val="0"/>
              </w:rPr>
              <w:t xml:space="preserve">The nurse tells Juliet that she is making a stupid choice. Even so, she decides to help Juliet and find a way for Romeo to get to 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32"/>
                <w:szCs w:val="3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32"/>
                <w:szCs w:val="32"/>
                <w:rtl w:val="0"/>
              </w:rPr>
              <w:t xml:space="preserve">This is a moment where the reader might place blame on the nurse’s actions. She doesn’t even have a good reason for helping.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32"/>
                <w:szCs w:val="3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32"/>
                <w:szCs w:val="32"/>
                <w:rtl w:val="0"/>
              </w:rPr>
              <w:t xml:space="preserve">II.vi. 79. p. 148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32"/>
                <w:szCs w:val="3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32"/>
                <w:szCs w:val="32"/>
                <w:rtl w:val="0"/>
              </w:rPr>
              <w:t xml:space="preserve">Friar Lawrence is acknowledging that passionate love like Romeo and Juliet’s usually has a violent ending.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32"/>
                <w:szCs w:val="32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32"/>
                <w:szCs w:val="32"/>
                <w:rtl w:val="0"/>
              </w:rPr>
              <w:t xml:space="preserve">This is a moment where we might blame Friar Lawrence for his actions; he knew something bad was going to come of their love.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