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aleway" w:cs="Raleway" w:eastAsia="Raleway" w:hAnsi="Raleway"/>
          <w:b w:val="1"/>
          <w:sz w:val="28"/>
          <w:szCs w:val="28"/>
          <w:rtl w:val="0"/>
        </w:rPr>
        <w:t xml:space="preserve">Socratic Seminar: Short Stories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Raleway" w:cs="Raleway" w:eastAsia="Raleway" w:hAnsi="Raleway"/>
          <w:sz w:val="24"/>
          <w:szCs w:val="24"/>
          <w:rtl w:val="0"/>
        </w:rPr>
        <w:t xml:space="preserve">Over the last few weeks, we have read and discussed a variety of fictional narratives. You have developed your ability to: closely read a text, develop thought-provoking questions, and utilize textual evidence to support your opinions. In this final Socratic seminar, you will independently read to additional short stories: “The Veldt” by Ray Bradbury and “A Good Man is Hard to Find” by Flannery O’Connor.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Raleway" w:cs="Raleway" w:eastAsia="Raleway" w:hAnsi="Raleway"/>
          <w:sz w:val="24"/>
          <w:szCs w:val="24"/>
          <w:rtl w:val="0"/>
        </w:rPr>
        <w:t xml:space="preserve">You will be given several days in class to read and prepare for the seminars. You are responsible for developing at least three open-ended questions for each story and submitting them to Mrs. LaFlamme the day before the first seminar begins. You should use the in class work days to read and annotate your text, create your discussion questions and consider your own stance in regards to those questions. Mrs. </w:t>
      </w:r>
      <w:r w:rsidDel="00000000" w:rsidR="00000000" w:rsidRPr="00000000">
        <w:rPr>
          <w:rFonts w:ascii="Raleway" w:cs="Raleway" w:eastAsia="Raleway" w:hAnsi="Raleway"/>
          <w:sz w:val="24"/>
          <w:szCs w:val="24"/>
          <w:rtl w:val="0"/>
        </w:rPr>
        <w:t xml:space="preserve">LaFlamme will review your questions and select ONE which you will be responsible for sharing during the seminar.</w:t>
      </w:r>
      <w:r w:rsidDel="00000000" w:rsidR="00000000" w:rsidRPr="00000000">
        <w:rPr>
          <w:rFonts w:ascii="Raleway" w:cs="Raleway" w:eastAsia="Raleway" w:hAnsi="Raleway"/>
          <w:sz w:val="24"/>
          <w:szCs w:val="24"/>
          <w:rtl w:val="0"/>
        </w:rPr>
        <w:t xml:space="preserve"> You will be expected to refer to specific textual evidence in the stories to give support for your thoughts and ideas.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Raleway" w:cs="Raleway" w:eastAsia="Raleway" w:hAnsi="Raleway"/>
          <w:sz w:val="24"/>
          <w:szCs w:val="24"/>
          <w:rtl w:val="0"/>
        </w:rPr>
        <w:t xml:space="preserve">If you have not prepared questions and annotated your text carefully, you will not be allowed to participate in the seminar.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Raleway" w:cs="Raleway" w:eastAsia="Raleway" w:hAnsi="Raleway"/>
          <w:b w:val="1"/>
          <w:sz w:val="24"/>
          <w:szCs w:val="24"/>
          <w:rtl w:val="0"/>
        </w:rPr>
        <w:t xml:space="preserve">In addition to your own questions, you will also be expected to consider and prepare responses to a list of questions generated by Mrs. LaFlamme. This list will be provided to you with your copies of the short stories.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Raleway" w:cs="Raleway" w:eastAsia="Raleway" w:hAnsi="Raleway"/>
          <w:sz w:val="24"/>
          <w:szCs w:val="24"/>
          <w:rtl w:val="0"/>
        </w:rPr>
        <w:t xml:space="preserve">Seminars will take place on </w:t>
      </w:r>
      <w:r w:rsidDel="00000000" w:rsidR="00000000" w:rsidRPr="00000000">
        <w:rPr>
          <w:rFonts w:ascii="Raleway" w:cs="Raleway" w:eastAsia="Raleway" w:hAnsi="Raleway"/>
          <w:b w:val="1"/>
          <w:sz w:val="24"/>
          <w:szCs w:val="24"/>
          <w:rtl w:val="0"/>
        </w:rPr>
        <w:t xml:space="preserve">Tuesday, December 6th</w:t>
      </w:r>
      <w:r w:rsidDel="00000000" w:rsidR="00000000" w:rsidRPr="00000000">
        <w:rPr>
          <w:rFonts w:ascii="Raleway" w:cs="Raleway" w:eastAsia="Raleway" w:hAnsi="Raleway"/>
          <w:sz w:val="24"/>
          <w:szCs w:val="24"/>
          <w:rtl w:val="0"/>
        </w:rPr>
        <w:t xml:space="preserve"> and </w:t>
      </w:r>
      <w:r w:rsidDel="00000000" w:rsidR="00000000" w:rsidRPr="00000000">
        <w:rPr>
          <w:rFonts w:ascii="Raleway" w:cs="Raleway" w:eastAsia="Raleway" w:hAnsi="Raleway"/>
          <w:b w:val="1"/>
          <w:sz w:val="24"/>
          <w:szCs w:val="24"/>
          <w:rtl w:val="0"/>
        </w:rPr>
        <w:t xml:space="preserve">Wednesday, December 7th. </w:t>
      </w:r>
      <w:r w:rsidDel="00000000" w:rsidR="00000000" w:rsidRPr="00000000">
        <w:rPr>
          <w:rFonts w:ascii="Raleway" w:cs="Raleway" w:eastAsia="Raleway" w:hAnsi="Raleway"/>
          <w:sz w:val="24"/>
          <w:szCs w:val="24"/>
          <w:rtl w:val="0"/>
        </w:rPr>
        <w:t xml:space="preserve">Groups will be randomly selected the day of the first seminar. You should be fully prepared to discuss either of the two short stories, however each group will only focus on discussing one story.</w:t>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